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left"/>
        <w:rPr/>
      </w:pPr>
      <w:r>
        <w:rPr>
          <w:sz w:val="20"/>
        </w:rPr>
        <w:t>Соколов Алексей Владимирович: Амстердам</w:t>
      </w:r>
    </w:p>
    <w:p>
      <w:pPr>
        <w:pStyle w:val="Style13"/>
        <w:jc w:val="left"/>
        <w:rPr/>
      </w:pPr>
      <w:r>
        <w:rPr/>
        <w:t xml:space="preserve">© Copyright Соколов Алексей Владимирович (galran@pisem.net) </w:t>
      </w:r>
    </w:p>
    <w:p>
      <w:pPr>
        <w:pStyle w:val="Style13"/>
        <w:jc w:val="left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Диалоги - часть вторая.</w:t>
      </w:r>
      <w:r>
        <w:rPr/>
        <w:t xml:space="preserve"> </w:t>
      </w:r>
    </w:p>
    <w:p>
      <w:pPr>
        <w:pStyle w:val="Style24"/>
        <w:pBdr>
          <w:bottom w:val="single" w:sz="12" w:space="0" w:color="808080"/>
        </w:pBdr>
        <w:jc w:val="left"/>
        <w:rPr/>
      </w:pPr>
      <w:r>
        <w:rPr/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Персонажи: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Она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Ours is essentially a tragic age, so we refuse to take it tragically.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D.H.Lawrence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 xml:space="preserve">══ </w:t>
      </w:r>
      <w:r>
        <w:rPr/>
        <w:t xml:space="preserve">Узкая комната. Окна без штор, снаружи темно. Старая мебель: стол с пепельницей, кофе и женскими сигаретами, стулья, простенький, современный, в пику всему остальному, платяной шкаф, кровать на двоих. Он и она на кровати, обнажены ниже пояса. Он неподвижно лежит у стены, уставившись в потолок. Она в той же позе. Вопросы задает тоном скучающего человека. Он отвечает устало.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-Ты не спешишь?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-Нет. Хотя здесь проездом.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-Зачем?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-Заглянул. Посмотреть Рождество в Амстердаме.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-Разве сейчас Рождество?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-Кажется. Женщины меньше торгуют собой в витринах: почти все закрыты. Других указаний нет.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-Нравится?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-Что?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-Рождество?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-Так себе. Все закрыто.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-Циник. А я?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-Что - ты?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-Я тебе нравлюсь?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-Я не хочу говорить о сексе.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-Бедный. Устал.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-Не устал. Просто... не знаю. Кажется, я никогда не буду думать и говорить о нем прежним тоном. Ни как придурок семнадцати лет, ни как тридцатипятилетний девственник, ни как маньяк, ни как отец семейства. Разве что... скажем, как Дэвид Лоуренс?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-Не понимаю.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-Не важно. Ты хотела спросить о любви?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-Ну предположим.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-Так продолжай.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-Обывателям такая вещь, как любовь, достается даром. Зачем же ты покупаешь ее?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-Ну... обыватели тоже платят. Телом, чертами лица, остроумием, человечностью, теми же евро, конечно, черт знает чем там еще... Мне нечем платить. Только деньгами. Да здравствуют деньги.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-Врешь ты все.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-Нечем.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-Как замечательно врешь.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-Право. Какая-то генетическая болезнь, нечто в ауре. У самок же чюткий нюх. Сразу чуют: здоровых детей от меня не дождешься.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Она внезапно хохочет. Он вздрагивает.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-Над чем мы смеемся?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Она (приподнимается на локте и оглядывает его ниже пояса):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-А по-моему, у тебя все есть.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-Сколько лет ты работаешь?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-Десять.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-Не мудрено, что потеряла разборчивость.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-Не понимаю.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-А считаешь себя знатоком характеров.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-Знаешь, я тоже в витрине работала.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-Мы и сейчас как в витрине. Что за дурацкий обычай. Без штор.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-Мы - свободные люди. Нам наплевать на других.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-Чушь это все. Просто когда-то вышел указ: снять с окон шторы, чтобы ко всем и в любое могла заглянуть охрана.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-В самом начале.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-Что в самом начале?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-Как раз десять лет. Я стояла в витрине.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-Тебя принудили?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-Любой дозволяется. Оплати час и стой. Работай фотомоделью. Фас, профиль.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-В Париже я видел: фотограф на набережной плюхнул на ограждение толстенького бульдога, надел ему шляпку, командовал: фас, профиль! и стоящая рядом женщина автоматически вертела головкой в нужную сторону.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-Вот так и втягиваешься.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Он(хохочет):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-Во что?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-Да в витрину. Серьезно.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Она (задумчиво, немного оправдываясь):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-Ну не все же. Если свободно. Правда? Не все же? Каждый школьник хоть раз, да попробует. Но продолжают не все. Процентов пятнадцать, не больше. Остальным наплевать.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-Что молчишь?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-Обиделся, что-ли?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-Ну?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-Нет, не обиделся. (смешок). Так просто... глупо. (смешок) Пойду я, наверное... (он поднимается, перелезает через нее, бормоча) черт, и штаны здесь стыдливо застегиваешь в углу комнаты... (садится на край кровати, застегивает штаны) хоть и свобода... церковь закрыта, напротив нее - бордель, рядом с ними обоими - детский садик... (смешок) Разложение нравов... мораль... без разврата не будет детей, без детей - разврата... все верно. Безусловно, мне тоже плевать.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Понуро сидит на краю постели. Зевает. Упрямо трясет головой.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-Я получил, что хотел?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-Вопрос риторический. Получил.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-И пошел.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Встает с постели. Женщина смотрит в потолок.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Он(рассеянно):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-Хоть прикройся.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Неловко опускает ей юбку. Женщина тянет ее обратно. Он опущенно машет рукой.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-Скажи что-нибудь.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Вместо ответа женщина шарит рукой по столу, берет сигареты, все еще лежа на спине, закуривает. Он молча выходит из комнаты. Пауза в одну-две минуты. Женщина курит. Дверь открывается, растерянно входит он.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-Деньги. Забыл заплатить тебе деньги.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Она (равнодушно, глядя в потолок):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-Положи их на стол.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Он подходит к столу, бросает банкноты. Сразу выходит. Женщина в той же позе курит новую сигарету. Занавес.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4.01.03.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13"/>
        <w:spacing w:lineRule="auto" w:line="276" w:before="0" w:after="140"/>
        <w:jc w:val="left"/>
        <w:rPr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paragraph" w:styleId="6">
    <w:name w:val="Heading 6"/>
    <w:basedOn w:val="Style12"/>
    <w:next w:val="Style13"/>
    <w:qFormat/>
    <w:pPr>
      <w:spacing w:before="60" w:after="60"/>
      <w:outlineLvl w:val="5"/>
    </w:pPr>
    <w:rPr>
      <w:rFonts w:ascii="Liberation Serif" w:hAnsi="Liberation Serif" w:eastAsia="Noto Serif CJK SC" w:cs="Noto Sans Devanagari"/>
      <w:b/>
      <w:bCs/>
      <w:sz w:val="14"/>
      <w:szCs w:val="14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  <w:style w:type="paragraph" w:styleId="Style24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LibreOffice/6.1.5.2$Linux_X86_64 LibreOffice_project/10$Build-2</Application>
  <Pages>4</Pages>
  <Words>677</Words>
  <Characters>3877</Characters>
  <CharactersWithSpaces>4552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2021-03-14T21:27:44Z</dcterms:modified>
  <cp:revision>23</cp:revision>
  <dc:subject/>
  <dc:title/>
</cp:coreProperties>
</file>